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0EF82">
      <w:pPr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9"/>
          <w:szCs w:val="9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稿件1</w:t>
      </w:r>
    </w:p>
    <w:p w14:paraId="48894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编者按 “日月安属？列星安陈？”两千多年前，屈原仰望苍穹，发出“天问”。如今，我们踏宇宙星河，接力问天。继天问一号探测火星后，天问二号又踏上了漫漫征途。这一次，我们将目光投向小行星。天问二号任务有哪些目标？小行星蕴藏着怎样的宇宙奥秘？本报推出特别策划，邀您共赴天问二号的星际之旅。</w:t>
      </w:r>
    </w:p>
    <w:p w14:paraId="0A5B1242">
      <w:pPr>
        <w:spacing w:line="360" w:lineRule="auto"/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12DAAEEB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十年星际征程，要闯哪些关？</w:t>
      </w:r>
    </w:p>
    <w:p w14:paraId="46AE5D4E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　　本报记者 付毅飞  何沛苁</w:t>
      </w:r>
    </w:p>
    <w:p w14:paraId="10E35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5月29日凌晨，长征三号乙Y110运载火箭从中国西昌卫星发射中心点火升空，将行星探测工程天问二号探测器送入地球至小行星2016HO3转移轨道，开启小行星探测与采样返回之旅。</w:t>
      </w:r>
    </w:p>
    <w:p w14:paraId="65C84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国家航天局探月与航天工程中心副主任、天问二号任务新闻发言人韩思远介绍，天问二号任务是我国首次实施行星际取样返回任务，计划对小行星2016HO3开展伴飞探测和取样返回，并飞至小行星带对311P主带彗星开展科学探测活动。任务以采集小行星样品并返回地球作为成功标志。</w:t>
      </w:r>
    </w:p>
    <w:p w14:paraId="4A0E8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记者从国家航天局了解到，天问二号任务整个飞行过程复杂且精细，包含13个飞行阶段，设计任务周期10年左右。</w:t>
      </w:r>
    </w:p>
    <w:p w14:paraId="781BC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/>
          <w:sz w:val="28"/>
          <w:szCs w:val="28"/>
        </w:rPr>
        <w:t>为何挑战双星探测？</w:t>
      </w:r>
    </w:p>
    <w:p w14:paraId="0E496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/>
          <w:sz w:val="28"/>
          <w:szCs w:val="28"/>
        </w:rPr>
        <w:t>加深对小天体起源演化认知</w:t>
      </w:r>
    </w:p>
    <w:p w14:paraId="36A80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天问二号任务艰巨复杂，包含多项特点和亮点。</w:t>
      </w:r>
    </w:p>
    <w:p w14:paraId="2E066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2016HO3是地球的一颗“准卫星”，其稳定运行于地球轨道附近，公转周期与地球公转周期接近。根据前期科学研究，该小行星很有可能保留着太阳系诞生之初的原始信息，对研究太阳系早期物质组成、形成过程和演化历史具有极高的科研价值。</w:t>
      </w:r>
    </w:p>
    <w:p w14:paraId="4B75E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311P主带彗星是运行于火星与木星轨道之间小行星带中的小天体，同时具有传统彗星的物质构成特征和小行星的轨道特征。对该主带彗星进行探测，能够促进对小天体物质组成、结构以及演化机制的探索。</w:t>
      </w:r>
    </w:p>
    <w:p w14:paraId="6B70D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针对上述科学探索任务，天问二号探测器携带了11台科学载荷，将对相关天体地貌、物质组分、内部结构、可能的喷发物以及轨道力学等方面开展研究。如果成功取回科学样品，科技人员将对样品物理特性、化学与矿物成分等方面开展研究测定。</w:t>
      </w:r>
    </w:p>
    <w:p w14:paraId="3230B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“我们希望通过天问二号任务实施，能够在这两类小天体的认知、起源、演化等方面取得科学研究突破。”韩思远说。</w:t>
      </w:r>
    </w:p>
    <w:p w14:paraId="47F52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/>
          <w:sz w:val="28"/>
          <w:szCs w:val="28"/>
        </w:rPr>
        <w:t>到小行星“挖土”有多难？</w:t>
      </w:r>
    </w:p>
    <w:p w14:paraId="0DAFB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/>
          <w:sz w:val="28"/>
          <w:szCs w:val="28"/>
        </w:rPr>
        <w:t>微重力环境下采样无处着力</w:t>
      </w:r>
    </w:p>
    <w:p w14:paraId="2200C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相比我国此前实施的月球、火星探测任务，天问二号任务的探测目标不同，涉及的技术难点也不相同。</w:t>
      </w:r>
    </w:p>
    <w:p w14:paraId="53B0D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一是任务距离跨度大。2016HO3小行星距离地球约1800万至4600万公里，311P主带彗星距离地球约1.5亿至5亿公里，通信存在较长延迟。距离远、目标多、周期长，对轨道设计、能源管理、智能控制，以及工作状态的长寿命、高可靠等方面都提出很高要求。</w:t>
      </w:r>
    </w:p>
    <w:p w14:paraId="664E8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二是目标天体特性存在未知。根据现有观测数据，2016HO3小行星的自转速度、表面状态等具体情况尚存不确定性。对此，科研团队为探测器制定了“边飞边探边决策”的策略，提高了探测器智能化自主化程度，并设计了3种采样方式，以应对相关不确定因素。</w:t>
      </w:r>
    </w:p>
    <w:p w14:paraId="2EA39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三是弱引力条件下采样。相比“嫦娥”在月球上挖土时的表取和钻取，小行星的微重力环境会让探测器无处着力。据判断，2016HO3小行星的平均直径约41米，几乎是零重力，而且处于高速自转状态。在这种复杂条件下，探测器要利用有限时间完成稳定附着及采样，任务难度极大。为尽最大努力获取样品，天问二号将尝试多种采样方式。</w:t>
      </w:r>
    </w:p>
    <w:p w14:paraId="35322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获取样品后，天问二号探测器将等待合适的时机，把样品送回地球。接近地球时，装着样品的返回舱将与主探测器分离，独自再入地球大气层。如果一切顺利，大概在2027年底，科学家就能签收这份小行星“土特产”。而投送完“包裹”的天问二号则要继续飞行，前往主带彗星311P，开展后续科学探测任务。</w:t>
      </w:r>
    </w:p>
    <w:p w14:paraId="2A165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/>
          <w:sz w:val="28"/>
          <w:szCs w:val="28"/>
        </w:rPr>
        <w:t>入轨精度要求有多高？</w:t>
      </w:r>
    </w:p>
    <w:p w14:paraId="61172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/>
          <w:sz w:val="28"/>
          <w:szCs w:val="28"/>
        </w:rPr>
        <w:t>好比从北京投篮命中上海篮筐</w:t>
      </w:r>
    </w:p>
    <w:p w14:paraId="26767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当日实施的发射，长征三号甲系列运载火箭首次执行地球逃逸轨道发射任务，其中颇有讲究。</w:t>
      </w:r>
    </w:p>
    <w:p w14:paraId="0484E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记者从中国航天科技集团一院了解到，以往地球轨道范围内的发射任务，火箭分离速度为大约每秒7.9千米的第一宇宙速度，而在此次任务中，火箭分离速度需超过约每秒11.2千米的第二宇宙速度。在综合考量火箭运载能力、履约能力和可靠性等因素后，长征三号乙运载火箭被选为天问二号的“座驾”。</w:t>
      </w:r>
    </w:p>
    <w:p w14:paraId="31D34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  <w:t>由于小行星体积小、质量小、引力弱，捕获难度大，对火箭入轨精度要求极高。发射任务中，火箭入轨速度在达到约每秒11.2千米的基础上，还要保证与设计所要求速度的偏差不能超过1米，否则可能给探测器带来百万公里级的误差。专家形容，这样的入轨精度，就好比在北京投出一个篮球，要投进位于上海的篮筐，还要保证篮球入筐时的飞行角度和速度。为此，火箭团队在采用迭代制导技术的基础上，运用了末速修正技术，在分离前实时调整火箭的速度、姿态等，确保满足入轨精度要求。</w:t>
      </w:r>
    </w:p>
    <w:p w14:paraId="2DEE08F5">
      <w:pPr>
        <w:spacing w:line="360" w:lineRule="auto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</w:p>
    <w:p w14:paraId="129645C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稿件2</w:t>
      </w:r>
    </w:p>
    <w:p w14:paraId="1603D9C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小行星的“身份证号”</w:t>
      </w:r>
    </w:p>
    <w:p w14:paraId="7D13C5BA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本报记者 付毅飞</w:t>
      </w:r>
    </w:p>
    <w:p w14:paraId="63C41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每颗小行星被发现时，国际天文学联合会都会给它一个临时编号，如同一个“身份证号”。其中蕴含了什么信息？</w:t>
      </w:r>
    </w:p>
    <w:p w14:paraId="62B55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以“2016HO3”这个编号为例。“2016”指它被发现的年份。其后第一个字母表示发现月份，从26个英文字母里排除“I”和“Z”，剩下的24个字母各代表半个月。“H”在英文字母中排第8，意思是4月份下半月。第二个字母表示发现顺序，是用除“I”以外的25个英文字母，分别代表在半个月里发现的第1颗至第25颗小行星。如超过25颗，就在末尾标上倍数。“O”在排除“I”的字母表里排第14，加上25的3倍，代表89。照此推理，“2016HO3”的意思就是在2016年4月下半月发现的第89颗小行星。</w:t>
      </w:r>
    </w:p>
    <w:p w14:paraId="472A1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当小行星的轨道经过长期观测计算，其小行星身份得到确认后，国际天文学联合会还会给它一个永久编号，也就是顺序号。“2016HO3”的永久编号是“469219”。</w:t>
      </w:r>
    </w:p>
    <w:p w14:paraId="27D2C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此外，小行星的发现者也有小行星的提名权。用来给小行星命名的，早期有罗马和希腊神话中的女神名字，后来命名范围被扩大到人名、地名、花名以及机构的首字母缩写等。1928年，天文学家张钰哲发现第1125号小行星，这是第一颗由中国人发现的小行星，被命名为“中华”。为纪念张钰哲在天文学上的贡献，1978年，国际小行星中心将第2051号小行星定名为“张”（Chang）。我国小行星命名工作由中国科学院紫金山天文台、国家天文台等单位主导，名称涉及历史人物、现代科学家、地名、神话、重大事件等。</w:t>
      </w:r>
    </w:p>
    <w:p w14:paraId="3C620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3622276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稿件3</w:t>
      </w:r>
    </w:p>
    <w:p w14:paraId="715C8CF8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人类“拜访”过这些小行星</w:t>
      </w:r>
    </w:p>
    <w:p w14:paraId="63DCE75F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本报记者 付毅飞</w:t>
      </w:r>
    </w:p>
    <w:p w14:paraId="166A9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早期，天文学家只能用望远镜对小行星进行观测，但即使用最大的望远镜，也只能观测到针尖大小的光点。</w:t>
      </w:r>
    </w:p>
    <w:p w14:paraId="71532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随着航天技术发展，科学家在利用空间探测器开展行星探测任务时，有时会让探测器在路过小行星时“搂草打兔子”，顺道拍几张照片。1991年10月，美国伽利略号木星探测器飞掠盖斯普拉小行星，第一次拍回小行星的特写镜头。2012年12月，我国嫦娥二号也在实施拓展任务过程中，与图塔蒂斯小行星擦身而过，并对其进行了光学成像。这是国际上首次实现对图塔蒂斯的近距离探测。</w:t>
      </w:r>
    </w:p>
    <w:p w14:paraId="4B550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不过，无论是天文观测还是掠过式探测，都存在距离远、时间短、分辨率低等不足。上世纪90年代以来，专用小行星探测器相继亮相。</w:t>
      </w:r>
    </w:p>
    <w:p w14:paraId="36385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1996年2月，美国尼尔号小行星探测器发射升空。它的主要目标是获取第433号小行星——爱神星的物理和地质特性，确认其矿物组成和元素成分。</w:t>
      </w:r>
    </w:p>
    <w:p w14:paraId="5A725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2000年2月，尼尔号进入环绕小行星运行轨道。此后3个月里，它逐渐靠近爱神星，通过搭载的6台仪器，获取爱神星的尺寸、质量、密度、磁场、岩石成分以及元素组成等情况。2001年2月12日，尼尔号降落在爱神星表面，成为世界上首个在小行星表面着陆的探测器。</w:t>
      </w:r>
    </w:p>
    <w:p w14:paraId="306C6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2003年5月9日，日本发射该国首个小行星探测器——隼鸟号，飞向位于地球和火星之间的丝川小行星。隼鸟号共采集了约1500颗微粒样品，总质量约0.0018克。</w:t>
      </w:r>
    </w:p>
    <w:p w14:paraId="3DD91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在火星与木星之间的小行星带里，有两颗著名小行星：灶神星和谷神星（国际天文学联合会2006年提出新定义，将谷神星升格为矮行星）。它们都形成于太阳系早期，并且因为木星引力作用而演化迟缓。灶神星是与地球类似的岩状天体，谷神星则是典型的冰雪天体，这样两个极不相同的天体竟能同处一个小行星带，令科学家充满好奇。</w:t>
      </w:r>
    </w:p>
    <w:p w14:paraId="6DFC8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2007年9月27日，美国黎明号小行星探测器升空，开始了环绕灶神星和谷神星的探测之旅。经过近4年漫长旅行，黎明号于2011年7月飞抵灶神星，围绕它运行了14个月，采集了数据和图像。2015年3月，黎明号进入谷神星轨道，在这里完成了全部使命，直至2018年其燃料耗尽，与地球失去联系。</w:t>
      </w:r>
    </w:p>
    <w:p w14:paraId="24601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近20年，国际上还发射了隼鸟2号等多个小行星探测器，探测方式包括伴飞、附着、取样返回、撞击等多种形式。</w:t>
      </w:r>
    </w:p>
    <w:p w14:paraId="105AC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扫一扫，观看发射现场</w:t>
      </w:r>
    </w:p>
    <w:p w14:paraId="34B82CCC">
      <w:pPr>
        <w:spacing w:line="360" w:lineRule="auto"/>
        <w:ind w:firstLine="422" w:firstLineChars="200"/>
        <w:rPr>
          <w:rFonts w:hint="default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5F8225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327B71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5685DE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4D3865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3B6E95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476731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274428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</w:pPr>
    </w:p>
    <w:p w14:paraId="3BDC0F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31570"/>
    <w:rsid w:val="6A53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2026-04-20T11:25:00Z</dcterms:created>
  <dc:creator>Ruth</dc:creator>
  <cp:lastModifiedBy>Ruth</cp:lastModifiedBy>
  <dcterms:modified xsi:type="dcterms:W3CDTF">2026-04-20T11:43:17Z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56339DE91D5A4C0CBE37F56042D90CB9_11</vt:lpwstr>
  </property>
  <property fmtid="{D5CDD505-2E9C-101B-9397-08002B2CF9AE}" pid="4" name="KSOTemplateDocerSaveRecord">
    <vt:lpwstr>eyJoZGlkIjoiMTJkYWQyMDdkOTE5MTA2NTI1ZGU2MDU4YzQ2ZWU4ODUiLCJ1c2VySWQiOiIzMTg1Mzc1In0=</vt:lpwstr>
  </property>
</Properties>
</file>